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82ef2016e98512953760c05655f98c33474a4"/>
    <w:p>
      <w:pPr>
        <w:pStyle w:val="Heading3"/>
      </w:pPr>
      <w:r>
        <w:t xml:space="preserve">Приказ от 27.06.2023 № 2-кд "О комиссии по противодействию коррупции управы района Выхино-Жулебино города Москвы"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rPr>
          <w:bCs/>
          <w:b/>
        </w:rPr>
        <w:t xml:space="preserve">С приказом можно ознакомиться</w:t>
      </w:r>
      <w:r>
        <w:rPr>
          <w:bCs/>
          <w:b/>
        </w:rP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по ссылке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http://vyhino-zhulebino.mos.ru/anti-corruption/the-commission-for-observance-of-requirements-for-the-official-behaviour-of-state-civil-employees-of/detail/11752722.html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11752722.html" TargetMode="External" /><Relationship Type="http://schemas.openxmlformats.org/officeDocument/2006/relationships/hyperlink" Id="rId20" Target="https://vyhino-zhulebino.mos.ru/%D0%94%D0%BE%D0%BA%D1%83%D0%BC%D0%B5%D0%BD%D1%82%D1%8B/%D0%9F%D1%80%D0%B8%D0%BA%D0%B0%D0%B7%20%D0%BE%D1%82%2027.06.2023%20%E2%84%96%202-%D0%BA%D0%B4%20%D0%9E%20%D0%BA%D0%BE%D0%BC%D0%B8%D1%81%D1%81%D0%B8%D0%B8%20%D0%BF%D0%BE%20%D0%BF%D1%80%D0%BE%D1%82%D0%B8%D0%B2%D0%BE%D0%B4%D0%B5%D0%B9%D1%81%D1%82%D0%B2%D0%B8%D1%8E%20%D0%BA%D0%BE%D1%80%D1%80%D1%83%D0%BF%D1%86%D0%B8%D0%B8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anti-corruption/the-commission-for-observance-of-requirements-for-the-official-behaviour-of-state-civil-employees-of/detail/11752722.html" TargetMode="External" /><Relationship Type="http://schemas.openxmlformats.org/officeDocument/2006/relationships/hyperlink" Id="rId20" Target="https://vyhino-zhulebino.mos.ru/%D0%94%D0%BE%D0%BA%D1%83%D0%BC%D0%B5%D0%BD%D1%82%D1%8B/%D0%9F%D1%80%D0%B8%D0%BA%D0%B0%D0%B7%20%D0%BE%D1%82%2027.06.2023%20%E2%84%96%202-%D0%BA%D0%B4%20%D0%9E%20%D0%BA%D0%BE%D0%BC%D0%B8%D1%81%D1%81%D0%B8%D0%B8%20%D0%BF%D0%BE%20%D0%BF%D1%80%D0%BE%D1%82%D0%B8%D0%B2%D0%BE%D0%B4%D0%B5%D0%B9%D1%81%D1%82%D0%B2%D0%B8%D1%8E%20%D0%BA%D0%BE%D1%80%D1%80%D1%83%D0%BF%D1%86%D0%B8%D0%B8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2025-05-25T19:16:38Z</dcterms:created>
  <dcterms:modified xsi:type="dcterms:W3CDTF">2025-05-25T19:16:38Z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