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0ea1b22ad101314b5c9bcc8545900029c637f"/>
    <w:p>
      <w:pPr>
        <w:pStyle w:val="Heading3"/>
      </w:pPr>
      <w:r>
        <w:t xml:space="preserve">В жулебинском лесопарке посадили более 450 именных деревьев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Участники акции «Наше дерево» в честь рождения детей в сентябре высадили в парках Юго-Восточного округа молодые саженцы. Акция «Наше дерево» стартовала в апреле 2019 года. Об этом говорится на сайте парка «Кузьминки-Люблино».</w:t>
      </w:r>
    </w:p>
    <w:p>
      <w:pPr>
        <w:pStyle w:val="BodyText"/>
      </w:pPr>
      <w:r>
        <w:t xml:space="preserve">«Все семьи москвичей, чьи дети появились на свет не раньше 1 января 2019 года, получили возможность высадить дерево в парке в честь рождения малыша», — говорится в сообщении.</w:t>
      </w:r>
    </w:p>
    <w:p>
      <w:pPr>
        <w:pStyle w:val="BodyText"/>
      </w:pPr>
      <w:r>
        <w:t xml:space="preserve">Ведь дерево — это символ жизни, семьи и родного дома. В сентябре этого года по проекту в природном заказнике «Жулебинский» и природно-историческом парке «Кузьминки-Люблино», часть которого находится на территории Выхино-Жулебино специалисты Мосприроды помогли москвичам посадить 467 именных деревьев.</w:t>
      </w:r>
    </w:p>
    <w:p>
      <w:pPr>
        <w:pStyle w:val="BodyText"/>
      </w:pPr>
      <w:r>
        <w:t xml:space="preserve">Это крупные саженцы 10 — 15 лет липы обыкновенной. Родители выбирали участки на интерактивной карте на сайте mos.ru и заполняли заявки.</w:t>
      </w:r>
    </w:p>
    <w:p>
      <w:pPr>
        <w:pStyle w:val="BodyText"/>
      </w:pPr>
      <w:r>
        <w:t xml:space="preserve">После посадок каждой семье были вручены свидетельства и сувенирная продукция. Электронные свидетельства об именном дереве с его точными координатами направляются и в личные кабинеты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http://vyhino-zhulebino.mos.ru/presscenter/news/detail/10343011.html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343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343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2025-07-12T03:53:55Z</dcterms:created>
  <dcterms:modified xsi:type="dcterms:W3CDTF">2025-07-12T03:53:55Z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