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419ebff7360159df65e84eeb5f8368bddd030"/>
    <w:p>
      <w:pPr>
        <w:pStyle w:val="Heading3"/>
      </w:pPr>
      <w:r>
        <w:t xml:space="preserve">с 1 апреля по 15 июля 2022 г. будет работать консультационно-правовой центр по вопросам рассмотрения обращения граждан, связанных с вопросами призыва на военную службу и направления на альтернативную гражданскую службу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По согласованию с военным комиссаром города Москвы к работе указанного центра будут ежедневно привлекаться представители юридической службы и отделения (подготовки и призыва граждан на военную службу) военного комиссариата г. Москвы, а также медицинские работники.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Основными направлениями работы консультационно-правового центра являются: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разъяснение призывниками и членам их семей положений законодательства о воинской обязанности и военной службе;</w:t>
      </w:r>
    </w:p>
    <w:p>
      <w:pPr>
        <w:pStyle w:val="BodyText"/>
      </w:pPr>
      <w:r>
        <w:t xml:space="preserve">- незамедлительное реагирование на установленные факты нарушения законодательства для их устранения и недопущения впредь;</w:t>
      </w:r>
    </w:p>
    <w:p>
      <w:pPr>
        <w:pStyle w:val="BodyText"/>
      </w:pPr>
      <w:r>
        <w:t xml:space="preserve">- получение и обобщение информации о нарушениях закона, злоупотреблениях должностных лиц военных комиссариатов и призывных комиссий с последующей организацией проверок указанных сведений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граждан по вопросам призыва будет осуществляться в рабочие дни в 231 военной прокуратурой гарнизона по адресу: г. Москва, Хорошевское шоссе, д. 38Д, либо по телефону 8 (495) 693-58-98, в выходные дни по телефону: 8 (495) 693-50-55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http://vyhino-zhulebino.mos.ru/presscenter/news/detail/10721013.html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721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721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2025-08-06T02:05:57Z</dcterms:created>
  <dcterms:modified xsi:type="dcterms:W3CDTF">2025-08-06T02:05:57Z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