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565e1388c38fb33d72eb7dafdecf09f7d0473"/>
    <w:p>
      <w:pPr>
        <w:pStyle w:val="Heading3"/>
      </w:pPr>
      <w:r>
        <w:t xml:space="preserve">10 сентября 2024 года Окружной комиссией по пресечению самовольного строительства на территории ЮВАО , принято решение об освобождении земельных участков, используемых с нарушением норм Земельного кодекса.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10 сентября 2024 года Окружной комиссии по пресечению самовольного строительства на территории ЮВАО города Москвы (протокол № 14), в связи с отсутствием земельно-правовых отношений и имущественных прав, принято решение об освобождении земельных участков, используемых с нарушением норм Земельного кодекса. В порядке, установленном постановлением Правительства Москвы от 02.11.2012 № 614-ПП, управам районов поручено организовать работы по освобождению городских земельных участков от некапитальных объектов по следующим адресам:</w:t>
      </w:r>
    </w:p>
    <w:p>
      <w:pPr>
        <w:pStyle w:val="BodyText"/>
      </w:pPr>
      <w:r>
        <w:t xml:space="preserve">. ул. Привольная вл. 75 – размещение металлического тента;</w:t>
      </w:r>
    </w:p>
    <w:p>
      <w:pPr>
        <w:pStyle w:val="BodyText"/>
      </w:pPr>
      <w:r>
        <w:t xml:space="preserve">. ул. Привольная, вл. 73, корп. 2 – размещение металлического тента;</w:t>
      </w:r>
    </w:p>
    <w:p>
      <w:pPr>
        <w:pStyle w:val="BodyText"/>
      </w:pPr>
      <w:r>
        <w:t xml:space="preserve">ул. Авиаконструктора Миля вл. 11 – размещение шлагбаума, КПП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http://vyhino-zhulebino.mos.ru/presscenter/news/detail/12556861.html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556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556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2025-08-06T02:06:00Z</dcterms:created>
  <dcterms:modified xsi:type="dcterms:W3CDTF">2025-08-06T02:06:00Z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