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de471c0c1b690853d7b071850963c23c72236b"/>
    <w:p>
      <w:pPr>
        <w:pStyle w:val="Heading3"/>
      </w:pPr>
      <w:r>
        <w:t xml:space="preserve">30 мая 2023 года заседание Окружной комиссии по пресечению самовольного строительства</w:t>
      </w:r>
    </w:p>
    <w:p>
      <w:pPr>
        <w:pStyle w:val="FirstParagraph"/>
      </w:pPr>
      <w:r>
        <w:t xml:space="preserve">24.09.2024</w:t>
      </w:r>
    </w:p>
    <w:p>
      <w:pPr>
        <w:pStyle w:val="BodyText"/>
      </w:pPr>
      <w:r>
        <w:rPr>
          <w:bCs/>
          <w:b/>
        </w:rPr>
        <w:t xml:space="preserve">30 мая 2023 года</w:t>
      </w:r>
      <w:r>
        <w:t xml:space="preserve"> </w:t>
      </w:r>
      <w:r>
        <w:t xml:space="preserve">на заседании Окружной комиссии по пресечению самовольного строительства на территории ЮВАО города Москвы</w:t>
      </w:r>
      <w:r>
        <w:t xml:space="preserve"> </w:t>
      </w:r>
      <w:r>
        <w:rPr>
          <w:bCs/>
          <w:b/>
        </w:rPr>
        <w:t xml:space="preserve">(протокол № 10)</w:t>
      </w:r>
      <w:r>
        <w:t xml:space="preserve">, в связи с отсутствием земельно-правовых отношений и имущественных прав, принято решение об освобождении земельных участков, используемых с нарушением норм Земельного кодекса.</w:t>
      </w:r>
    </w:p>
    <w:p>
      <w:pPr>
        <w:pStyle w:val="BodyText"/>
      </w:pPr>
      <w:r>
        <w:t xml:space="preserve">В порядке, установленном постановлением Правительства Москвы от 02.11.2012 №614-ПП, поручено организовать работы по освобождению городских земельных участков от некапитальных объектов по адресу:</w:t>
      </w:r>
    </w:p>
    <w:p>
      <w:pPr>
        <w:pStyle w:val="BodyText"/>
      </w:pPr>
      <w:r>
        <w:rPr>
          <w:bCs/>
          <w:b/>
        </w:rPr>
        <w:t xml:space="preserve">ул. Сормовская, вл. 19А (рядом) –</w:t>
      </w:r>
      <w:r>
        <w:t xml:space="preserve"> </w:t>
      </w:r>
      <w:r>
        <w:t xml:space="preserve">размещение ограждения, некапитального строения;</w:t>
      </w:r>
    </w:p>
    <w:p>
      <w:pPr>
        <w:pStyle w:val="BodyText"/>
      </w:pPr>
      <w:r>
        <w:t xml:space="preserve">Пользователям (правообладателям) данных объектов предлагается добровольно освободить земельный участок от незаконно размещённых объектов.</w:t>
      </w:r>
    </w:p>
    <w:p>
      <w:pPr>
        <w:pStyle w:val="BodyText"/>
      </w:pPr>
      <w:r>
        <w:t xml:space="preserve">В случае отказа правообладателей объектов в добровольном порядке освободить земельный участок от незаконно размещённых объектов, объекты будут демонтированы уполномоченным органом исполнительной власти города Москвы в соответствии с постановлением Правительства Москвы от 02.11.2012 № 614-ПП.</w:t>
      </w:r>
    </w:p>
    <w:p>
      <w:pPr>
        <w:pStyle w:val="BodyText"/>
      </w:pPr>
      <w:r>
        <w:t xml:space="preserve">Правообладатель объекта в целях возврата ему находящихся на хранении объектов (их составляющих элементов) и имущества, находившегося в демонтированном объекте (далее - предмет хранения), обращается с заявлением в префектуру ЮВАО (п. 11 приложения 1 к постановлению Правительства Москвы от 02.11.2012 № 614-ПП).</w:t>
      </w:r>
    </w:p>
    <w:p>
      <w:pPr>
        <w:pStyle w:val="BodyText"/>
      </w:pPr>
      <w:r>
        <w:t xml:space="preserve">К заявлению необходимо приложить документы, подтверждающие принадлежность объектов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pPr>
        <w:pStyle w:val="BodyText"/>
      </w:pPr>
      <w:r>
        <w:t xml:space="preserve">Место хранения демонтированных объектов: ул. Привольная, вл. 42 и ул. Академика Скрябина, вл. 17 (площадки ГБУ «Жилищник Выхино района Выхино-Жулебино»).</w:t>
      </w:r>
    </w:p>
    <w:p>
      <w:pPr>
        <w:pStyle w:val="BodyText"/>
      </w:pPr>
      <w:r>
        <w:t xml:space="preserve">В случае если в течение 6 месяцев с даты передачи объектов (либо их составляющих элементов и имущества, находившихся в демонтированных объектах) на хранение префектурой ЮВАО не принято решение о возврате правообладателю предмета хранения, либо если правообладатель объекта не принял предметы хранения по акту приема-передачи, соответствующие предметы хранения подлежат утилизации (п. 14 приложения 1 к постановлению Правительства Москвы от 02.11.2012 № 614-ПП).</w:t>
      </w:r>
    </w:p>
    <w:p>
      <w:pPr>
        <w:pStyle w:val="BodyText"/>
      </w:pPr>
      <w:r>
        <w:br/>
      </w:r>
    </w:p>
    <w:p>
      <w:pPr>
        <w:pStyle w:val="BodyText"/>
      </w:pPr>
      <w:r>
        <w:t xml:space="preserve">Адрес страницы:</w:t>
      </w:r>
      <w:r>
        <w:t xml:space="preserve"> </w:t>
      </w:r>
      <w:hyperlink r:id="rId20">
        <w:r>
          <w:rPr>
            <w:rStyle w:val="Hyperlink"/>
          </w:rPr>
          <w:t xml:space="preserve">http://vyhino-zhulebino.mos.ru/presscenter/news/detail/12582292.html</w:t>
        </w:r>
      </w:hyperlink>
    </w:p>
    <w:p>
      <w:pPr>
        <w:pStyle w:val="BodyText"/>
      </w:pPr>
      <w:hyperlink r:id="rId21">
        <w:r>
          <w:rPr>
            <w:rStyle w:val="Hyperlink"/>
          </w:rPr>
          <w:t xml:space="preserve">Управа района Выхино-Жулебино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vyhino-zhulebino.mos.ru" TargetMode="External" /><Relationship Type="http://schemas.openxmlformats.org/officeDocument/2006/relationships/hyperlink" Id="rId20" Target="http://vyhino-zhulebino.mos.ru/presscenter/news/detail/12582292.html" TargetMode="External" /></Relationships>
</file>

<file path=word/_rels/footnotes.xml.rels><?xml version="1.0" encoding="UTF-8"?><Relationships xmlns="http://schemas.openxmlformats.org/package/2006/relationships"><Relationship Type="http://schemas.openxmlformats.org/officeDocument/2006/relationships/hyperlink" Id="rId21" Target="http://vyhino-zhulebino.mos.ru" TargetMode="External" /><Relationship Type="http://schemas.openxmlformats.org/officeDocument/2006/relationships/hyperlink" Id="rId20" Target="http://vyhino-zhulebino.mos.ru/presscenter/news/detail/1258229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2024-12-09T02:48:30Z</dcterms:created>
  <dcterms:modified xsi:type="dcterms:W3CDTF">2024-12-09T02:48:30Z</dcterms:modified>
</cp:coreProperties>
</file>

<file path=docProps/custom.xml><?xml version="1.0" encoding="utf-8"?>
<Properties xmlns="http://schemas.openxmlformats.org/officeDocument/2006/custom-properties" xmlns:vt="http://schemas.openxmlformats.org/officeDocument/2006/docPropsVTypes"/>
</file>