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e2ba286e6a40bc380e79ba1573641bd448488d"/>
    <w:p>
      <w:pPr>
        <w:pStyle w:val="Heading3"/>
      </w:pPr>
      <w:r>
        <w:t xml:space="preserve">17 ноября 2023 года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17 ноября 2023 года</w:t>
      </w:r>
      <w:r>
        <w:t xml:space="preserve"> </w:t>
      </w:r>
      <w:r>
        <w:t xml:space="preserve">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18)</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ул. Авиаконструктора Миля, вл. 3 –</w:t>
      </w:r>
      <w:r>
        <w:t xml:space="preserve"> </w:t>
      </w:r>
      <w:r>
        <w:t xml:space="preserve">размещение навеса;</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http://vyhino-zhulebino.mos.ru/presscenter/news/detail/12582307.html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07.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0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2024-12-08T11:29:35Z</dcterms:created>
  <dcterms:modified xsi:type="dcterms:W3CDTF">2024-12-08T11:29:35Z</dcterms:modified>
</cp:coreProperties>
</file>

<file path=docProps/custom.xml><?xml version="1.0" encoding="utf-8"?>
<Properties xmlns="http://schemas.openxmlformats.org/officeDocument/2006/custom-properties" xmlns:vt="http://schemas.openxmlformats.org/officeDocument/2006/docPropsVTypes"/>
</file>