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badc116219c5eee03b28c6d7d13e33a5c9af63"/>
    <w:p>
      <w:pPr>
        <w:pStyle w:val="Heading3"/>
      </w:pPr>
      <w:r>
        <w:t xml:space="preserve">22 марта 2022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22 марта 2022</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6)</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Самаркандский бульвар, вл. 2-6 –</w:t>
      </w:r>
      <w:r>
        <w:t xml:space="preserve"> </w:t>
      </w:r>
      <w:r>
        <w:t xml:space="preserve">размещение ограждающих конструкций;</w:t>
      </w:r>
    </w:p>
    <w:p>
      <w:pPr>
        <w:pStyle w:val="BodyText"/>
      </w:pPr>
      <w:r>
        <w:rPr>
          <w:bCs/>
          <w:b/>
        </w:rPr>
        <w:t xml:space="preserve">Самаркандский бульвар, вл. 2-6 –</w:t>
      </w:r>
      <w:r>
        <w:t xml:space="preserve"> </w:t>
      </w:r>
      <w:r>
        <w:t xml:space="preserve">размещение ограждающих конструкций;</w:t>
      </w:r>
    </w:p>
    <w:p>
      <w:pPr>
        <w:pStyle w:val="BodyText"/>
      </w:pPr>
      <w:r>
        <w:rPr>
          <w:bCs/>
          <w:b/>
        </w:rPr>
        <w:t xml:space="preserve">Рязанский пр-т., вл. 60 –</w:t>
      </w:r>
      <w:r>
        <w:t xml:space="preserve"> </w:t>
      </w:r>
      <w:r>
        <w:t xml:space="preserve">размещение некапитального строения</w:t>
      </w:r>
      <w:r>
        <w:rPr>
          <w:bCs/>
          <w:b/>
        </w:rPr>
        <w:t xml:space="preserve">;</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http://vyhino-zhulebino.mos.ru/presscenter/news/detail/12582320.html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2024-12-09T19:43:09Z</dcterms:created>
  <dcterms:modified xsi:type="dcterms:W3CDTF">2024-12-09T19:43:09Z</dcterms:modified>
</cp:coreProperties>
</file>

<file path=docProps/custom.xml><?xml version="1.0" encoding="utf-8"?>
<Properties xmlns="http://schemas.openxmlformats.org/officeDocument/2006/custom-properties" xmlns:vt="http://schemas.openxmlformats.org/officeDocument/2006/docPropsVTypes"/>
</file>