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bf99e5892e24b72318395d840bf178af0f995f"/>
    <w:p>
      <w:pPr>
        <w:pStyle w:val="Heading3"/>
      </w:pPr>
      <w:r>
        <w:t xml:space="preserve">19 мая 2021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19 мая 2021</w:t>
      </w:r>
      <w:r>
        <w:t xml:space="preserve"> </w:t>
      </w:r>
      <w:r>
        <w:t xml:space="preserve">года 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9)</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rPr>
          <w:bCs/>
          <w:b/>
        </w:rPr>
        <w:t xml:space="preserve">ул. Привольная, д. 75, корп. 2 (рядом) –</w:t>
      </w:r>
      <w:r>
        <w:t xml:space="preserve"> </w:t>
      </w:r>
      <w:r>
        <w:t xml:space="preserve">размещение металлического гаража (18 кв. м);</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http://vyhino-zhulebino.mos.ru/presscenter/news/detail/12582392.html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92.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9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2025-07-28T10:39:30Z</dcterms:created>
  <dcterms:modified xsi:type="dcterms:W3CDTF">2025-07-28T10:39:30Z</dcterms:modified>
</cp:coreProperties>
</file>

<file path=docProps/custom.xml><?xml version="1.0" encoding="utf-8"?>
<Properties xmlns="http://schemas.openxmlformats.org/officeDocument/2006/custom-properties" xmlns:vt="http://schemas.openxmlformats.org/officeDocument/2006/docPropsVTypes"/>
</file>