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032c9e3c0a226d4fde72491a95486b4bc346"/>
    <w:p>
      <w:pPr>
        <w:pStyle w:val="Heading3"/>
      </w:pPr>
      <w:r>
        <w:t xml:space="preserve">Сотрудники уголовного розыска Юго-Восточного округа столицы задержали подозреваемых в вымогательстве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«Оперативники уголовного розыска УВД по ЮВАО ГУ МВД России по г. Москве при силовой поддержке СОБР Росгвардии задержали двоих граждан, подозреваемых в вымогательстве»,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2023 году в офис коммерческой организации, расположенный на Волгоградском проспекте, пришли двое неизвестных, которые, оказывая психологическое давление и угрожая физической расправой 37-летнему работнику компании, потребовали от него 10 миллионов рублей, ссылаясь на якобы имеющийся долг перед третьим лицом. Мужчина отказался передавать деньги злоумышленникам.</w:t>
      </w:r>
    </w:p>
    <w:p>
      <w:pPr>
        <w:pStyle w:val="BodyText"/>
      </w:pPr>
      <w:r>
        <w:t xml:space="preserve">В 2024 году вымогатели вновь вышли на связь с потерпевшим. Во время очередной встречи они нанесли мужчине множественные удары, после чего скрылись. В дальнейшем подозреваемые продолжали систематически угрожать потерпевшему и членам его семьи физической расправой, требуя передачи денежных средств. В конце мая 2025 года, опасаясь за свою безопасность, гражданин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полицейские установили и задержали злоумышленников во дворе жилого дома на Ярославском шоссе. Ими оказались двое 35-летних мужчин, один из которых ранее судим за аналогичное преступление.</w:t>
      </w:r>
    </w:p>
    <w:p>
      <w:pPr>
        <w:pStyle w:val="BodyText"/>
      </w:pPr>
      <w:r>
        <w:t xml:space="preserve">Следователем СУ УВД по ЮВАО ГУ МВД России по г. Москве возбуждено уголовное дело по признакам преступления, предусмотренного частью 3 статьи 163 УК РФ «Вымогательство». Фигурантам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Продолжается комплекс следственных действий и оперативно-розыскных мероприятий, направленный на установление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8 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http://vyhino-zhulebino.mos.ru/presscenter/news/detail/13058965.html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58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58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2025-07-27T20:25:10Z</dcterms:created>
  <dcterms:modified xsi:type="dcterms:W3CDTF">2025-07-27T20:25:10Z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