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38abdcf501df2f909314864702fc3ea82b54b9"/>
    <w:p>
      <w:pPr>
        <w:pStyle w:val="Heading3"/>
      </w:pPr>
      <w:r>
        <w:t xml:space="preserve">Собянин: В Москве этим летом откроется 121 зона отдыха у воды</w:t>
      </w:r>
    </w:p>
    <w:p>
      <w:pPr>
        <w:pStyle w:val="FirstParagraph"/>
      </w:pPr>
      <w:r>
        <w:t xml:space="preserve">31.05.2016</w:t>
      </w:r>
    </w:p>
    <w:p>
      <w:pPr>
        <w:pStyle w:val="BodyText"/>
      </w:pPr>
      <w:r>
        <w:rPr>
          <w:bCs/>
          <w:b/>
          <w:iCs/>
          <w:i/>
        </w:rPr>
        <w:t xml:space="preserve">Мэр Москвы Сергей Собянин заявил о том, что для открытия летнего сезона 2016 года оборудовано более 120 зон пляжного отдыха.</w:t>
      </w:r>
    </w:p>
    <w:p>
      <w:pPr>
        <w:pStyle w:val="BodyText"/>
      </w:pPr>
      <w:r>
        <w:t xml:space="preserve">Собянин отметил, что в Москве установилась летняя погода, которая способствует пляжному отдыху горожан. К этому летнему сезону оборудовано существенно большее количество площадок для досуга у водоемов, чем в предыдущие годы, заметил мэр Москвы Сергей Собянин.</w:t>
      </w:r>
    </w:p>
    <w:p>
      <w:pPr>
        <w:pStyle w:val="BodyText"/>
      </w:pPr>
      <w:r>
        <w:t xml:space="preserve">— Все эти места должны быть оборудованы раздевалками, спортивными площадками и обеспечены торговлей и системой безопасности,- прокомментировал ситуацию Сергей Собянин.</w:t>
      </w:r>
    </w:p>
    <w:p>
      <w:pPr>
        <w:pStyle w:val="BodyText"/>
      </w:pPr>
      <w:r>
        <w:t xml:space="preserve">Отмечается, что ранее в Москве можно было отдохнуть всего у 50-ти водоемов столицы. Сейчас же эта цифра выросла в 2,5 раза, что составляет порядка 121 оборудованную площадку для пляжного отдыха. </w:t>
      </w:r>
    </w:p>
    <w:p>
      <w:pPr>
        <w:pStyle w:val="BodyText"/>
      </w:pPr>
      <w:r>
        <w:t xml:space="preserve">Все эти площадки полностью соответствуют единым требованиям к обустройству, предусмотренным постановлением Правительства Москвы от 22 августа 2000 г. № 658. Все зоны отдыха должны быть обеспечены источником питьевого водоснабжения, туалетов (устройство выгребных ям запрещено), кабинок для переодевания, автостоянки (удалённость от границ зон отдыха 50–200 м), мусорных контейнеров, спасательных станций, медицинского обслуживания и душевых кабин.</w:t>
      </w:r>
    </w:p>
    <w:p>
      <w:pPr>
        <w:pStyle w:val="BodyText"/>
      </w:pPr>
      <w:r>
        <w:t xml:space="preserve">Особое внимание уделяется вопросам безопасности. В частности, перед началом сезона было проведено обследование дна водных объектов и 3-метровой береговой полосы. Проведены санитарно-противоэпидемические мероприятия. В период эксплуатации зон отдыха безопасность на их территории будут обеспечивать 12 спасательных постов, 80 единиц плавательных средств и 120 сотрудников ГУ МЧС России, 900 общественных спасателей. Для посетителей в зонах отдыха установлено 136 информационных щитов с телефонами вызова экстренных служб.</w:t>
      </w:r>
      <w:r>
        <w:br/>
      </w:r>
      <w:r>
        <w:t xml:space="preserve">Как доложил руководитель департамента ЖКХ и благоустройства Александр Самсонов, власти города ожидают, что места отдыха будут посещать ежедневно более 100 тыс. человек. Кроме этого Самсонов отметил, что зоны отдыха у воды в черте города пользуются все большей популярностью у москвичей и количество отдыхающих по сравнению с 2010 г. выросло более чем в два раза.</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http://vyhino-zhulebino.mos.ru/presscenter/news/detail/3052091.html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30520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30520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2025-01-18T13:46:03Z</dcterms:created>
  <dcterms:modified xsi:type="dcterms:W3CDTF">2025-01-18T13:46:03Z</dcterms:modified>
</cp:coreProperties>
</file>

<file path=docProps/custom.xml><?xml version="1.0" encoding="utf-8"?>
<Properties xmlns="http://schemas.openxmlformats.org/officeDocument/2006/custom-properties" xmlns:vt="http://schemas.openxmlformats.org/officeDocument/2006/docPropsVTypes"/>
</file>