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f8d846d1bcda4ec09cf239aaed3533831dda"/>
    <w:p>
      <w:pPr>
        <w:pStyle w:val="Heading3"/>
      </w:pPr>
      <w:r>
        <w:t xml:space="preserve">Средняя продолжительность жизни в Москве возросла до 77 лет - Собянин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в ходе ежегодного отчета перед депутатами Мосгордумы сообщил о том, что средняя продолжительность жизни в столице достигла 77 лет.</w:t>
      </w:r>
    </w:p>
    <w:p>
      <w:pPr>
        <w:pStyle w:val="BodyText"/>
      </w:pPr>
      <w:r>
        <w:t xml:space="preserve">- Ожидаемая продолжительность жизни москвичей сегодня составляет 77 лет - максимальный показатель за всю историю города. Тем не менее, мы далеки от мысли, что московское здравоохранение исчерпало потенциал для дальнейших улучшений,- отметил Сергей Собянин.</w:t>
      </w:r>
    </w:p>
    <w:p>
      <w:pPr>
        <w:pStyle w:val="BodyText"/>
      </w:pPr>
      <w:r>
        <w:t xml:space="preserve">Также Сергей Собянин отметил повышение доступности медицинского обслуживания в Москве. В частности, в столице в городских медицинских учреждениях сократились очереди до 90% благодаря введению системы ЕМИАС.</w:t>
      </w:r>
    </w:p>
    <w:p>
      <w:pPr>
        <w:pStyle w:val="BodyText"/>
      </w:pPr>
      <w:r>
        <w:t xml:space="preserve">— Создание системы ЕМИАС с простой и удобной записью к врачу позволило решить большинство проблем, связанных с очередями. Сегодня 90% пациентов могут записаться на прием к терапевту на текущий или следующий день, и лишь 1% пациентов вынужден ждать более трех дней,- пояснил столичный градоначальник.</w:t>
      </w:r>
    </w:p>
    <w:p>
      <w:pPr>
        <w:pStyle w:val="BodyText"/>
      </w:pPr>
      <w:r>
        <w:t xml:space="preserve">Кроме того, столичный градоначальник отметил, что число пациентов, получивших медпомощь в городских больницах, также растет — с 1,8 млн до 2 млн человек в год. Также Сергей Собянин отметил, что столичная система здравоохранения продолжит свое развитие. Опираясь на успешный опыт по созданию службы экстренной помощи при инфарктах, планируется создать подобную службу помощи при инсультах.</w:t>
      </w:r>
    </w:p>
    <w:p>
      <w:pPr>
        <w:pStyle w:val="BodyText"/>
      </w:pPr>
      <w:r>
        <w:t xml:space="preserve">Также, по словам мэра, будет создана вертикаль лечения больных с онкологическими заболеваниями. Это позволит сократить время ожидания после постановки диагноза до начала лечения со ста до десяти дней.</w:t>
      </w:r>
    </w:p>
    <w:p>
      <w:pPr>
        <w:pStyle w:val="BodyText"/>
      </w:pPr>
      <w:r>
        <w:t xml:space="preserve">— Еще совсем недавно между подозрением на болезнь и началом лечения проходило в среднем более 100 дней, что в случае онкологии совершенно недопустимо. Наша цель — сократить это время до 10 дней. Не менее важным является послеоперационный период. Поэтому к ведению онкобольных планируется привлечь профильные стационары, располагающие опытными врачами и материальной базой для проведения химиотерапии и другого специализированного лечения, —подчеркнул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http://vyhino-zhulebino.mos.ru/presscenter/news/detail/4048808.html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48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48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2024-11-23T08:28:14Z</dcterms:created>
  <dcterms:modified xsi:type="dcterms:W3CDTF">2024-11-23T08:28:14Z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