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0e8d746b54cd36b371a8090d8c0f0e59a506a"/>
    <w:p>
      <w:pPr>
        <w:pStyle w:val="Heading3"/>
      </w:pPr>
      <w:r>
        <w:t xml:space="preserve">Собянин: «Лужники» вновь станут самым зеленым «городом спорта»</w:t>
      </w:r>
    </w:p>
    <w:p>
      <w:pPr>
        <w:pStyle w:val="FirstParagraph"/>
      </w:pPr>
      <w:r>
        <w:t xml:space="preserve">10.11.2016</w:t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ознакомился с ходом озеленения Олимпийского комплекса «Лужники». На территории комплекса планируется высадка более тысячи деревьев и четырнадцати тысяч кустарников.</w:t>
      </w:r>
    </w:p>
    <w:p>
      <w:pPr>
        <w:pStyle w:val="BodyText"/>
      </w:pPr>
      <w:r>
        <w:t xml:space="preserve">Кроме того, планируется разбивка цветников на территории свыше 14 тыс. кв. м. По словам Собянина, по итогам озеленения «Лужники» вновь станут самым зеленым «спортивным городом».</w:t>
      </w:r>
    </w:p>
    <w:p>
      <w:pPr>
        <w:pStyle w:val="BodyText"/>
      </w:pPr>
      <w:r>
        <w:t xml:space="preserve">— Здесь будет посажено более тысячи деревьев и около 50 тыс. кустарников. «Лужники» будут одной из самых зеленых территорий на территории Москвы. Здесь можно будет заниматься не только спортом, но и отдыхать, гулять. Будет очень привлекательное, комфортное место, — отметил Сергей Собянин.</w:t>
      </w:r>
    </w:p>
    <w:p>
      <w:pPr>
        <w:pStyle w:val="BodyText"/>
      </w:pPr>
      <w:r>
        <w:t xml:space="preserve">В начале ноября в «Лужниках» стартовал первый этап озеленения, в рамках которого запланирована высадка пятисот деревьев. Как отметил мэр Москвы, холодная погода поможет деревьям легче перенести пересадку, так как именно сейчас деревья находятся в состоянии покоя, что в дальнейшем скажется на их приживаемости.</w:t>
      </w:r>
    </w:p>
    <w:p>
      <w:pPr>
        <w:pStyle w:val="BodyText"/>
      </w:pPr>
      <w:r>
        <w:t xml:space="preserve">Высадка деревьев на территории олимпийского комплекса «Лужники» проводится в рамках благоустройства олимпийского комплекса к чемпионату мира по футболу в 2018 года. Работы по озеленению ведутся на Лужнецкой набережной, Аллее славы и Престижной набережной. Среди пород, выбранных для озеленения «Лужников», липы, клены, яблони, ирга, сирень. Время высадки выбрано с учетом особенностей данных пород.</w:t>
      </w:r>
    </w:p>
    <w:p>
      <w:pPr>
        <w:pStyle w:val="BodyText"/>
      </w:pPr>
      <w:r>
        <w:t xml:space="preserve">Благоустройство Олимпийского комплекса «Лужники» предусматривает возрождение и дальнейшее развитие этой территории как главного спортивного парка России. Процесс обновления затронет 70% территории комплекса (112 из 159 га). В сентябре 2016 года были завершены работы по благоустройству Лужнецкой набережной, основной идей которого стало перераспределение пространства набережной в пользу пешеходов.</w:t>
      </w:r>
    </w:p>
    <w:p>
      <w:pPr>
        <w:pStyle w:val="BodyText"/>
      </w:pPr>
      <w:r>
        <w:t xml:space="preserve">Вдоль набережной в тени деревьев установлены 6 воркаут-площадок общей площадью 400 кв.м с комплексами уличных тренажеров и покрытием из ударопоглощающей каучуковой крошки.</w:t>
      </w:r>
      <w:r>
        <w:br/>
      </w:r>
      <w:r>
        <w:t xml:space="preserve">Появилось на Лужнецкой набережной и новое общественное пространство у воды. Вместо гранитного спуска к реке устроена деревянная лестница из специально обработанной лиственницы. На ступенях лестницы можно заниматься спортом, загорать, читать, встречаться с друзьями и просто любоваться на Москву-реку. Общая площадь деревянного настила — почти 600 кв. м.</w:t>
      </w:r>
    </w:p>
    <w:p>
      <w:pPr>
        <w:pStyle w:val="BodyText"/>
      </w:pPr>
      <w:r>
        <w:t xml:space="preserve">На остальной территории ОК «Лужники» работы по благоустройству планируется завершить во II квартале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http://vyhino-zhulebino.mos.ru/presscenter/news/detail/4165714.html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4165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4165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2023-08-22T16:39:56Z</dcterms:created>
  <dcterms:modified xsi:type="dcterms:W3CDTF">2023-08-22T16:39:56Z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