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5961f02ff197183999b0a8cf97040464f6ccb"/>
    <w:p>
      <w:pPr>
        <w:pStyle w:val="Heading3"/>
      </w:pPr>
      <w:r>
        <w:t xml:space="preserve">В пяти домах Выхина-Жулебина до конца года отремонтируют крыши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ЮВАО стартует масштабная программа капитального ремонта, в рамках которой обновят 94 крыши. В их число вошли и кровли пяти домов в Выхине-Жулебине по следующим адресам: Самаркандский бульвар дома 134а корпус 2, 10 корпус 1, 6 корпус 2; Сормовская 4 и Академика Скрябина 25/1, корпус 3. Сообщение об этом появилось на сайте мэра Москвы.</w:t>
      </w:r>
    </w:p>
    <w:p>
      <w:pPr>
        <w:pStyle w:val="BodyText"/>
      </w:pPr>
      <w:r>
        <w:t xml:space="preserve">На сайте уточнили, что специалисты полностью заменят покрытие и отремонтируют систему водостока. В результате крыша будут соответствовать современным стандартам качества — по используемым технологиям и материалам. Немаловажно, что обновленная крыша поможет сохранять нормы температурно-влажностного режима и исключит протечку на многие годы вперед.</w:t>
      </w:r>
    </w:p>
    <w:p>
      <w:pPr>
        <w:pStyle w:val="BodyText"/>
      </w:pPr>
      <w:r>
        <w:t xml:space="preserve">Подробную информацию можно уточнить по телефону диспетчерской Фонда капитального ремонта Москвы: +7 (495) 695-64-20.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http://vyhino-zhulebino.mos.ru/presscenter/news/detail/9785711.html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785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785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2025-07-12T02:22:28Z</dcterms:created>
  <dcterms:modified xsi:type="dcterms:W3CDTF">2025-07-12T02:22:28Z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