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96e7a49f028a10a59d630c27da4901f501281"/>
    <w:p>
      <w:pPr>
        <w:pStyle w:val="Heading3"/>
      </w:pPr>
      <w:r>
        <w:t xml:space="preserve">“Жилищник” взял на контроль участок во дворе дома на Жулебинском бульваре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Во дворе дома 18/8 на Жулебинском бульваре появилась крупная лужа. Обойти ее было возможно только по газону с сугробами. Житель попросили разобраться с проблемой как можно скорее и обеспечить беспрепятственный проход по тротуару.</w:t>
      </w:r>
    </w:p>
    <w:p>
      <w:pPr>
        <w:pStyle w:val="BodyText"/>
      </w:pPr>
      <w:r>
        <w:t xml:space="preserve">На жалобу оперативно отреагировал и.о директора ГБУ «Жилищник» Александр Дивин. По адресу он направил уборщиков управляющей компании. Сообщаем, что подтопление было вызвано интенсивным таянием снега. В настоящее время силами ГБУ «Жилищник» были выполнены локальные мероприятия по водоотведению с подверженной подтоплению территории. Территория приведена в удовлетворительное состояние: скопление воды отсутствует. Участок взят на 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http://vyhino-zhulebino.mos.ru/presscenter/news/detail/9804249.html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804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804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2025-06-10T06:26:56Z</dcterms:created>
  <dcterms:modified xsi:type="dcterms:W3CDTF">2025-06-10T06:26:56Z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